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5EE" w:rsidRDefault="000735EE" w:rsidP="00BF68C6">
      <w:pPr>
        <w:widowControl/>
        <w:rPr>
          <w:rFonts w:ascii="標楷體" w:eastAsia="標楷體" w:hAnsi="標楷體"/>
          <w:szCs w:val="24"/>
        </w:rPr>
      </w:pPr>
    </w:p>
    <w:tbl>
      <w:tblPr>
        <w:tblStyle w:val="ad"/>
        <w:tblpPr w:leftFromText="180" w:rightFromText="180" w:vertAnchor="page" w:horzAnchor="margin" w:tblpXSpec="center" w:tblpY="978"/>
        <w:tblW w:w="15871" w:type="dxa"/>
        <w:tblLook w:val="04A0" w:firstRow="1" w:lastRow="0" w:firstColumn="1" w:lastColumn="0" w:noHBand="0" w:noVBand="1"/>
      </w:tblPr>
      <w:tblGrid>
        <w:gridCol w:w="1418"/>
        <w:gridCol w:w="2693"/>
        <w:gridCol w:w="3964"/>
        <w:gridCol w:w="1418"/>
        <w:gridCol w:w="6378"/>
      </w:tblGrid>
      <w:tr w:rsidR="00C201AE" w:rsidTr="00DC0AAC">
        <w:trPr>
          <w:trHeight w:val="421"/>
        </w:trPr>
        <w:tc>
          <w:tcPr>
            <w:tcW w:w="15871" w:type="dxa"/>
            <w:gridSpan w:val="5"/>
          </w:tcPr>
          <w:p w:rsidR="00C201AE" w:rsidRPr="00867119" w:rsidRDefault="00C201AE" w:rsidP="00DC0AAC">
            <w:pPr>
              <w:widowControl/>
              <w:jc w:val="center"/>
              <w:rPr>
                <w:rFonts w:ascii="標楷體" w:eastAsia="標楷體" w:hAnsi="標楷體"/>
                <w:b/>
                <w:sz w:val="40"/>
                <w:szCs w:val="24"/>
              </w:rPr>
            </w:pPr>
            <w:r w:rsidRPr="00125FCD">
              <w:rPr>
                <w:rFonts w:ascii="標楷體" w:eastAsia="標楷體" w:hAnsi="標楷體" w:hint="eastAsia"/>
                <w:b/>
                <w:sz w:val="32"/>
                <w:szCs w:val="24"/>
              </w:rPr>
              <w:t>教師多元升等宣導</w:t>
            </w:r>
            <w:r w:rsidR="00C64453">
              <w:rPr>
                <w:rFonts w:ascii="標楷體" w:eastAsia="標楷體" w:hAnsi="標楷體" w:hint="eastAsia"/>
                <w:b/>
                <w:sz w:val="32"/>
                <w:szCs w:val="24"/>
              </w:rPr>
              <w:t>:學術研究型v.s教學實務型</w:t>
            </w:r>
          </w:p>
        </w:tc>
      </w:tr>
      <w:tr w:rsidR="00C201AE" w:rsidTr="00DC0AAC">
        <w:trPr>
          <w:trHeight w:val="557"/>
        </w:trPr>
        <w:tc>
          <w:tcPr>
            <w:tcW w:w="4111" w:type="dxa"/>
            <w:gridSpan w:val="2"/>
            <w:vAlign w:val="center"/>
          </w:tcPr>
          <w:p w:rsidR="00C201AE" w:rsidRDefault="00C201AE" w:rsidP="00DC0AA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升等類型</w:t>
            </w:r>
          </w:p>
        </w:tc>
        <w:tc>
          <w:tcPr>
            <w:tcW w:w="3964" w:type="dxa"/>
            <w:vAlign w:val="center"/>
          </w:tcPr>
          <w:p w:rsidR="00C201AE" w:rsidRDefault="00C201AE" w:rsidP="00DC0AA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送審資格</w:t>
            </w:r>
          </w:p>
        </w:tc>
        <w:tc>
          <w:tcPr>
            <w:tcW w:w="1418" w:type="dxa"/>
            <w:vAlign w:val="center"/>
          </w:tcPr>
          <w:p w:rsidR="00C201AE" w:rsidRDefault="00C201AE" w:rsidP="00DC0AA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代表作類型</w:t>
            </w:r>
          </w:p>
        </w:tc>
        <w:tc>
          <w:tcPr>
            <w:tcW w:w="6378" w:type="dxa"/>
            <w:vAlign w:val="center"/>
          </w:tcPr>
          <w:p w:rsidR="00C201AE" w:rsidRDefault="00A872AB" w:rsidP="00DC0AA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送審</w:t>
            </w:r>
            <w:r w:rsidR="00C201AE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</w:tr>
      <w:tr w:rsidR="00C201AE" w:rsidTr="00DC0AAC">
        <w:trPr>
          <w:trHeight w:val="2664"/>
        </w:trPr>
        <w:tc>
          <w:tcPr>
            <w:tcW w:w="1418" w:type="dxa"/>
            <w:vAlign w:val="center"/>
          </w:tcPr>
          <w:p w:rsidR="00C201AE" w:rsidRPr="003A61FF" w:rsidRDefault="00C201AE" w:rsidP="00DC0AAC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A61FF">
              <w:rPr>
                <w:rFonts w:ascii="標楷體" w:eastAsia="標楷體" w:hAnsi="標楷體" w:hint="eastAsia"/>
                <w:b/>
                <w:szCs w:val="24"/>
              </w:rPr>
              <w:t>學術研究型</w:t>
            </w:r>
          </w:p>
        </w:tc>
        <w:tc>
          <w:tcPr>
            <w:tcW w:w="2693" w:type="dxa"/>
            <w:vAlign w:val="center"/>
          </w:tcPr>
          <w:p w:rsidR="00C201AE" w:rsidRDefault="00C201AE" w:rsidP="00DC0AAC">
            <w:pPr>
              <w:widowControl/>
              <w:rPr>
                <w:rFonts w:ascii="標楷體" w:eastAsia="標楷體" w:hAnsi="標楷體"/>
                <w:szCs w:val="24"/>
              </w:rPr>
            </w:pPr>
            <w:r w:rsidRPr="002E11F4">
              <w:rPr>
                <w:rFonts w:ascii="標楷體" w:eastAsia="標楷體" w:hAnsi="標楷體" w:hint="eastAsia"/>
                <w:szCs w:val="24"/>
              </w:rPr>
              <w:t>在該學術領域之研究成果有具體貢獻者。</w:t>
            </w:r>
          </w:p>
        </w:tc>
        <w:tc>
          <w:tcPr>
            <w:tcW w:w="3964" w:type="dxa"/>
          </w:tcPr>
          <w:p w:rsidR="00C201AE" w:rsidRDefault="00FA0947" w:rsidP="00DC0AAC">
            <w:pPr>
              <w:pStyle w:val="a3"/>
              <w:widowControl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申請升等者，需於本校服務至少一年。</w:t>
            </w:r>
          </w:p>
          <w:p w:rsidR="00FA0947" w:rsidRDefault="00FA0947" w:rsidP="00DC0AAC">
            <w:pPr>
              <w:pStyle w:val="a3"/>
              <w:widowControl/>
              <w:numPr>
                <w:ilvl w:val="1"/>
                <w:numId w:val="7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升等助理教授:專任講師滿三年以上。</w:t>
            </w:r>
          </w:p>
          <w:p w:rsidR="00FA0947" w:rsidRDefault="00FA0947" w:rsidP="00DC0AAC">
            <w:pPr>
              <w:pStyle w:val="a3"/>
              <w:widowControl/>
              <w:numPr>
                <w:ilvl w:val="1"/>
                <w:numId w:val="7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升等副教授:專任助理教授滿三年以上。</w:t>
            </w:r>
          </w:p>
          <w:p w:rsidR="00FA0947" w:rsidRDefault="00FA0947" w:rsidP="00DC0AAC">
            <w:pPr>
              <w:pStyle w:val="a3"/>
              <w:widowControl/>
              <w:numPr>
                <w:ilvl w:val="1"/>
                <w:numId w:val="7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升等教授:專任副教授滿三年以上。</w:t>
            </w:r>
          </w:p>
          <w:p w:rsidR="00FA0947" w:rsidRPr="00511F8B" w:rsidRDefault="00FA0947" w:rsidP="00DC0AAC">
            <w:pPr>
              <w:pStyle w:val="a3"/>
              <w:widowControl/>
              <w:numPr>
                <w:ilvl w:val="0"/>
                <w:numId w:val="7"/>
              </w:numPr>
              <w:ind w:leftChars="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近一年教師評鑑通過。</w:t>
            </w:r>
          </w:p>
        </w:tc>
        <w:tc>
          <w:tcPr>
            <w:tcW w:w="1418" w:type="dxa"/>
            <w:vAlign w:val="center"/>
          </w:tcPr>
          <w:p w:rsidR="00C201AE" w:rsidRDefault="00C201AE" w:rsidP="00DC0AA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專門著作</w:t>
            </w:r>
          </w:p>
        </w:tc>
        <w:tc>
          <w:tcPr>
            <w:tcW w:w="6378" w:type="dxa"/>
          </w:tcPr>
          <w:p w:rsidR="00C201AE" w:rsidRDefault="00C201AE" w:rsidP="00DC0AAC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應符合下列各</w:t>
            </w:r>
            <w:r w:rsidRPr="0080574A">
              <w:rPr>
                <w:rFonts w:ascii="標楷體" w:eastAsia="標楷體" w:hAnsi="標楷體" w:hint="eastAsia"/>
                <w:szCs w:val="24"/>
              </w:rPr>
              <w:t>規定之一：</w:t>
            </w:r>
          </w:p>
          <w:p w:rsidR="00C201AE" w:rsidRDefault="00C201AE" w:rsidP="00DC0AAC">
            <w:pPr>
              <w:pStyle w:val="a3"/>
              <w:widowControl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80574A">
              <w:rPr>
                <w:rFonts w:ascii="標楷體" w:eastAsia="標楷體" w:hAnsi="標楷體" w:hint="eastAsia"/>
                <w:szCs w:val="24"/>
              </w:rPr>
              <w:t>為已出版公開發行或經出版社出具證明將出版公開發行之專書。</w:t>
            </w:r>
          </w:p>
          <w:p w:rsidR="00C201AE" w:rsidRDefault="00C201AE" w:rsidP="00DC0AAC">
            <w:pPr>
              <w:pStyle w:val="a3"/>
              <w:widowControl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80574A">
              <w:rPr>
                <w:rFonts w:ascii="標楷體" w:eastAsia="標楷體" w:hAnsi="標楷體" w:hint="eastAsia"/>
                <w:szCs w:val="24"/>
              </w:rPr>
              <w:t>於國內外學術或專業刊物發表，或具正式審查程序，並得公開及利用之電子期刊，或經前開刊物，出具證明將定期發表。</w:t>
            </w:r>
          </w:p>
          <w:p w:rsidR="00C201AE" w:rsidRPr="0080574A" w:rsidRDefault="00C201AE" w:rsidP="00DC0AAC">
            <w:pPr>
              <w:pStyle w:val="a3"/>
              <w:widowControl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80574A">
              <w:rPr>
                <w:rFonts w:ascii="標楷體" w:eastAsia="標楷體" w:hAnsi="標楷體" w:hint="eastAsia"/>
                <w:szCs w:val="24"/>
              </w:rPr>
              <w:t>在國內外具有正式審查程序研討會發表，且集結成冊出版公開發行、以光碟發行或於網路公開發行之著作。</w:t>
            </w:r>
          </w:p>
        </w:tc>
      </w:tr>
      <w:tr w:rsidR="00C201AE" w:rsidTr="00DC0AAC">
        <w:trPr>
          <w:trHeight w:val="898"/>
        </w:trPr>
        <w:tc>
          <w:tcPr>
            <w:tcW w:w="1418" w:type="dxa"/>
            <w:vMerge w:val="restart"/>
            <w:vAlign w:val="center"/>
          </w:tcPr>
          <w:p w:rsidR="00C201AE" w:rsidRPr="003A61FF" w:rsidRDefault="00C201AE" w:rsidP="00DC0AAC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A61FF">
              <w:rPr>
                <w:rFonts w:ascii="標楷體" w:eastAsia="標楷體" w:hAnsi="標楷體" w:hint="eastAsia"/>
                <w:b/>
                <w:szCs w:val="24"/>
              </w:rPr>
              <w:t>教學實務型</w:t>
            </w:r>
          </w:p>
        </w:tc>
        <w:tc>
          <w:tcPr>
            <w:tcW w:w="2693" w:type="dxa"/>
            <w:vMerge w:val="restart"/>
            <w:vAlign w:val="center"/>
          </w:tcPr>
          <w:p w:rsidR="00C201AE" w:rsidRDefault="00742449" w:rsidP="00DC0AAC">
            <w:pPr>
              <w:widowControl/>
              <w:rPr>
                <w:rFonts w:ascii="標楷體" w:eastAsia="標楷體" w:hAnsi="標楷體"/>
                <w:szCs w:val="24"/>
              </w:rPr>
            </w:pPr>
            <w:r w:rsidRPr="00742449">
              <w:rPr>
                <w:rFonts w:ascii="標楷體" w:eastAsia="標楷體" w:hAnsi="標楷體" w:hint="eastAsia"/>
                <w:szCs w:val="24"/>
              </w:rPr>
              <w:t>指以教學實踐場域與學生學習成效</w:t>
            </w:r>
            <w:r w:rsidR="004C4D41">
              <w:rPr>
                <w:rFonts w:ascii="標楷體" w:eastAsia="標楷體" w:hAnsi="標楷體" w:hint="eastAsia"/>
                <w:szCs w:val="24"/>
              </w:rPr>
              <w:t>之研究</w:t>
            </w:r>
            <w:r w:rsidRPr="00742449">
              <w:rPr>
                <w:rFonts w:ascii="標楷體" w:eastAsia="標楷體" w:hAnsi="標楷體" w:hint="eastAsia"/>
                <w:szCs w:val="24"/>
              </w:rPr>
              <w:t>為主。</w:t>
            </w:r>
          </w:p>
        </w:tc>
        <w:tc>
          <w:tcPr>
            <w:tcW w:w="3964" w:type="dxa"/>
            <w:vMerge w:val="restart"/>
          </w:tcPr>
          <w:p w:rsidR="00C201AE" w:rsidRPr="00A01ECA" w:rsidRDefault="004D1FDF" w:rsidP="00DC0AAC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同上，</w:t>
            </w:r>
            <w:r w:rsidR="00804C17">
              <w:rPr>
                <w:rFonts w:ascii="標楷體" w:eastAsia="標楷體" w:hAnsi="標楷體" w:hint="eastAsia"/>
                <w:szCs w:val="24"/>
              </w:rPr>
              <w:t>且</w:t>
            </w:r>
            <w:r w:rsidR="00C201AE" w:rsidRPr="00A01ECA">
              <w:rPr>
                <w:rFonts w:ascii="標楷體" w:eastAsia="標楷體" w:hAnsi="標楷體" w:hint="eastAsia"/>
                <w:szCs w:val="24"/>
              </w:rPr>
              <w:t>應符合下列</w:t>
            </w:r>
            <w:r w:rsidR="00541ACB" w:rsidRPr="00A01ECA">
              <w:rPr>
                <w:rFonts w:ascii="標楷體" w:eastAsia="標楷體" w:hAnsi="標楷體" w:hint="eastAsia"/>
                <w:szCs w:val="24"/>
              </w:rPr>
              <w:t>規定之一:</w:t>
            </w:r>
          </w:p>
          <w:p w:rsidR="00C201AE" w:rsidRDefault="00C201AE" w:rsidP="00DC0AAC">
            <w:pPr>
              <w:pStyle w:val="a3"/>
              <w:widowControl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近一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Cs w:val="24"/>
              </w:rPr>
              <w:t>年教師評鑑結果之</w:t>
            </w:r>
            <w:r w:rsidRPr="00C201AE">
              <w:rPr>
                <w:rFonts w:ascii="標楷體" w:eastAsia="標楷體" w:hAnsi="標楷體" w:hint="eastAsia"/>
                <w:szCs w:val="24"/>
              </w:rPr>
              <w:t>教學項目成績</w:t>
            </w:r>
            <w:r>
              <w:rPr>
                <w:rFonts w:ascii="標楷體" w:eastAsia="標楷體" w:hAnsi="標楷體" w:hint="eastAsia"/>
                <w:szCs w:val="24"/>
              </w:rPr>
              <w:t>在</w:t>
            </w:r>
            <w:r w:rsidRPr="00C201AE">
              <w:rPr>
                <w:rFonts w:ascii="標楷體" w:eastAsia="標楷體" w:hAnsi="標楷體" w:hint="eastAsia"/>
                <w:szCs w:val="24"/>
              </w:rPr>
              <w:t>其</w:t>
            </w:r>
            <w:r>
              <w:rPr>
                <w:rFonts w:ascii="標楷體" w:eastAsia="標楷體" w:hAnsi="標楷體" w:hint="eastAsia"/>
                <w:szCs w:val="24"/>
              </w:rPr>
              <w:t>院級排序</w:t>
            </w:r>
            <w:r w:rsidRPr="00C201AE">
              <w:rPr>
                <w:rFonts w:ascii="標楷體" w:eastAsia="標楷體" w:hAnsi="標楷體" w:hint="eastAsia"/>
                <w:szCs w:val="24"/>
              </w:rPr>
              <w:t>百分之二十以</w:t>
            </w:r>
            <w:r>
              <w:rPr>
                <w:rFonts w:ascii="標楷體" w:eastAsia="標楷體" w:hAnsi="標楷體" w:hint="eastAsia"/>
                <w:szCs w:val="24"/>
              </w:rPr>
              <w:t>內。</w:t>
            </w:r>
          </w:p>
          <w:p w:rsidR="00C201AE" w:rsidRDefault="00C201AE" w:rsidP="00DC0AAC">
            <w:pPr>
              <w:pStyle w:val="a3"/>
              <w:widowControl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教師評鑑分數八十分以上</w:t>
            </w:r>
            <w:r w:rsidRPr="00C201A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201AE" w:rsidRDefault="00C201AE" w:rsidP="00DC0AAC">
            <w:pPr>
              <w:pStyle w:val="a3"/>
              <w:widowControl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C201AE">
              <w:rPr>
                <w:rFonts w:ascii="標楷體" w:eastAsia="標楷體" w:hAnsi="標楷體" w:hint="eastAsia"/>
                <w:szCs w:val="24"/>
              </w:rPr>
              <w:t>前一等級至本次申請等級間，須獲得院級教學優良教師二次或校級優良教師一次。</w:t>
            </w:r>
          </w:p>
          <w:p w:rsidR="00541ACB" w:rsidRPr="004D1FDF" w:rsidRDefault="00541ACB" w:rsidP="00DC0AAC">
            <w:pPr>
              <w:widowControl/>
              <w:ind w:left="48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201AE" w:rsidRDefault="00C201AE" w:rsidP="00DC0AA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專門著作</w:t>
            </w:r>
          </w:p>
        </w:tc>
        <w:tc>
          <w:tcPr>
            <w:tcW w:w="6378" w:type="dxa"/>
          </w:tcPr>
          <w:p w:rsidR="00C201AE" w:rsidRDefault="00C201AE" w:rsidP="00DC0AAC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同上，並包含:</w:t>
            </w:r>
          </w:p>
          <w:p w:rsidR="00541ACB" w:rsidRDefault="00541ACB" w:rsidP="00DC0AAC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研究主題</w:t>
            </w:r>
          </w:p>
          <w:p w:rsidR="00C201AE" w:rsidRPr="00541ACB" w:rsidRDefault="00541ACB" w:rsidP="00DC0AAC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研究方法</w:t>
            </w:r>
            <w:r w:rsidRPr="00541ACB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C201AE" w:rsidRPr="00541ACB" w:rsidRDefault="00C201AE" w:rsidP="00DC0AAC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1196C">
              <w:rPr>
                <w:rFonts w:ascii="標楷體" w:eastAsia="標楷體" w:hAnsi="標楷體" w:hint="eastAsia"/>
                <w:szCs w:val="24"/>
              </w:rPr>
              <w:t>發現與教學應用價值：研究成果在教學實務應用上具創新性及可行性，問題的</w:t>
            </w:r>
            <w:r w:rsidRPr="00541ACB">
              <w:rPr>
                <w:rFonts w:ascii="標楷體" w:eastAsia="標楷體" w:hAnsi="標楷體" w:hint="eastAsia"/>
                <w:szCs w:val="24"/>
              </w:rPr>
              <w:t>獨特性與重要性、改善策略之可行性及研究結果推廣應用效益等。</w:t>
            </w:r>
          </w:p>
        </w:tc>
      </w:tr>
      <w:tr w:rsidR="00C201AE" w:rsidTr="00DC0AAC">
        <w:trPr>
          <w:trHeight w:val="2061"/>
        </w:trPr>
        <w:tc>
          <w:tcPr>
            <w:tcW w:w="1418" w:type="dxa"/>
            <w:vMerge/>
            <w:vAlign w:val="center"/>
          </w:tcPr>
          <w:p w:rsidR="00C201AE" w:rsidRDefault="00C201AE" w:rsidP="00DC0AA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C201AE" w:rsidRDefault="00C201AE" w:rsidP="00DC0AA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4" w:type="dxa"/>
            <w:vMerge/>
          </w:tcPr>
          <w:p w:rsidR="00C201AE" w:rsidRDefault="00C201AE" w:rsidP="00DC0AA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201AE" w:rsidRDefault="00C201AE" w:rsidP="00DC0AA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技術報告</w:t>
            </w:r>
          </w:p>
        </w:tc>
        <w:tc>
          <w:tcPr>
            <w:tcW w:w="6378" w:type="dxa"/>
          </w:tcPr>
          <w:p w:rsidR="00541ACB" w:rsidRDefault="00541ACB" w:rsidP="00DC0AAC">
            <w:pPr>
              <w:pStyle w:val="a3"/>
              <w:widowControl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研究理念與學理基礎</w:t>
            </w:r>
          </w:p>
          <w:p w:rsidR="00C201AE" w:rsidRPr="00541ACB" w:rsidRDefault="00C201AE" w:rsidP="00DC0AAC">
            <w:pPr>
              <w:pStyle w:val="a3"/>
              <w:widowControl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541ACB">
              <w:rPr>
                <w:rFonts w:ascii="標楷體" w:eastAsia="標楷體" w:hAnsi="標楷體" w:hint="eastAsia"/>
                <w:szCs w:val="24"/>
              </w:rPr>
              <w:t>主題內容與方法技巧：符合研發理念與學理基礎、學習對象、教材內容與分析方法之適切性、創新性等。</w:t>
            </w:r>
          </w:p>
          <w:p w:rsidR="00C201AE" w:rsidRPr="000A0475" w:rsidRDefault="00C201AE" w:rsidP="00DC0AAC">
            <w:pPr>
              <w:pStyle w:val="a3"/>
              <w:widowControl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A0475">
              <w:rPr>
                <w:rFonts w:ascii="標楷體" w:eastAsia="標楷體" w:hAnsi="標楷體" w:hint="eastAsia"/>
                <w:szCs w:val="24"/>
              </w:rPr>
              <w:t>成果貢獻：教學研發成果之創新性及可行性，在教學實務應用上及對提升學習成效之具體貢獻。</w:t>
            </w:r>
          </w:p>
        </w:tc>
      </w:tr>
    </w:tbl>
    <w:p w:rsidR="00BF68C6" w:rsidRDefault="00BF68C6" w:rsidP="00BE6BC7">
      <w:pPr>
        <w:widowControl/>
        <w:rPr>
          <w:rFonts w:ascii="標楷體" w:eastAsia="標楷體" w:hAnsi="標楷體"/>
          <w:szCs w:val="24"/>
        </w:rPr>
      </w:pPr>
    </w:p>
    <w:sectPr w:rsidR="00BF68C6" w:rsidSect="00125FC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002" w:rsidRDefault="00CE1002" w:rsidP="00CE1002">
      <w:r>
        <w:separator/>
      </w:r>
    </w:p>
  </w:endnote>
  <w:endnote w:type="continuationSeparator" w:id="0">
    <w:p w:rsidR="00CE1002" w:rsidRDefault="00CE1002" w:rsidP="00CE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002" w:rsidRDefault="00CE1002" w:rsidP="00CE1002">
      <w:r>
        <w:separator/>
      </w:r>
    </w:p>
  </w:footnote>
  <w:footnote w:type="continuationSeparator" w:id="0">
    <w:p w:rsidR="00CE1002" w:rsidRDefault="00CE1002" w:rsidP="00CE1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F7FB6"/>
    <w:multiLevelType w:val="hybridMultilevel"/>
    <w:tmpl w:val="55F62422"/>
    <w:lvl w:ilvl="0" w:tplc="3B7A415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072F29"/>
    <w:multiLevelType w:val="hybridMultilevel"/>
    <w:tmpl w:val="E98C2AF8"/>
    <w:lvl w:ilvl="0" w:tplc="3B7A415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D6DEBBE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2D6C3C"/>
    <w:multiLevelType w:val="hybridMultilevel"/>
    <w:tmpl w:val="4DFC2CBC"/>
    <w:lvl w:ilvl="0" w:tplc="0B449D7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8B5A13"/>
    <w:multiLevelType w:val="hybridMultilevel"/>
    <w:tmpl w:val="B9769B2E"/>
    <w:lvl w:ilvl="0" w:tplc="3B7A415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26C3989"/>
    <w:multiLevelType w:val="hybridMultilevel"/>
    <w:tmpl w:val="79C2A340"/>
    <w:lvl w:ilvl="0" w:tplc="3B7A415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4C7147D"/>
    <w:multiLevelType w:val="hybridMultilevel"/>
    <w:tmpl w:val="43907BF8"/>
    <w:lvl w:ilvl="0" w:tplc="3B7A415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AE50468"/>
    <w:multiLevelType w:val="hybridMultilevel"/>
    <w:tmpl w:val="59F0A782"/>
    <w:lvl w:ilvl="0" w:tplc="3B7A415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D6DEBBE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7017B0C"/>
    <w:multiLevelType w:val="hybridMultilevel"/>
    <w:tmpl w:val="59F0A782"/>
    <w:lvl w:ilvl="0" w:tplc="3B7A415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D6DEBBE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DBF451B"/>
    <w:multiLevelType w:val="hybridMultilevel"/>
    <w:tmpl w:val="A6FEFCA4"/>
    <w:lvl w:ilvl="0" w:tplc="3B7A415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B637414"/>
    <w:multiLevelType w:val="hybridMultilevel"/>
    <w:tmpl w:val="B9769B2E"/>
    <w:lvl w:ilvl="0" w:tplc="3B7A415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9"/>
  </w:num>
  <w:num w:numId="7">
    <w:abstractNumId w:val="7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1FF"/>
    <w:rsid w:val="000074DC"/>
    <w:rsid w:val="00015B10"/>
    <w:rsid w:val="00025C42"/>
    <w:rsid w:val="000300C4"/>
    <w:rsid w:val="000704A5"/>
    <w:rsid w:val="000735EE"/>
    <w:rsid w:val="00093D68"/>
    <w:rsid w:val="00095669"/>
    <w:rsid w:val="000A0475"/>
    <w:rsid w:val="00100DE4"/>
    <w:rsid w:val="00120769"/>
    <w:rsid w:val="00124446"/>
    <w:rsid w:val="00125FCD"/>
    <w:rsid w:val="00135113"/>
    <w:rsid w:val="00183551"/>
    <w:rsid w:val="001979CC"/>
    <w:rsid w:val="001A000C"/>
    <w:rsid w:val="001A38B1"/>
    <w:rsid w:val="00236F2F"/>
    <w:rsid w:val="002921BA"/>
    <w:rsid w:val="0029469E"/>
    <w:rsid w:val="002A78DD"/>
    <w:rsid w:val="002E11F4"/>
    <w:rsid w:val="00386A1C"/>
    <w:rsid w:val="00394B4A"/>
    <w:rsid w:val="003A61FF"/>
    <w:rsid w:val="00484401"/>
    <w:rsid w:val="004B236B"/>
    <w:rsid w:val="004B7084"/>
    <w:rsid w:val="004C4D41"/>
    <w:rsid w:val="004D1FDF"/>
    <w:rsid w:val="00511F8B"/>
    <w:rsid w:val="00541ACB"/>
    <w:rsid w:val="00553D8F"/>
    <w:rsid w:val="005B6C1A"/>
    <w:rsid w:val="005D0B25"/>
    <w:rsid w:val="005E0024"/>
    <w:rsid w:val="006031FF"/>
    <w:rsid w:val="006048A1"/>
    <w:rsid w:val="0065222B"/>
    <w:rsid w:val="006A4D0E"/>
    <w:rsid w:val="006E1292"/>
    <w:rsid w:val="006F1D50"/>
    <w:rsid w:val="006F760D"/>
    <w:rsid w:val="00742449"/>
    <w:rsid w:val="00744AAB"/>
    <w:rsid w:val="007A01C8"/>
    <w:rsid w:val="00804C17"/>
    <w:rsid w:val="0080574A"/>
    <w:rsid w:val="00835365"/>
    <w:rsid w:val="00847E0E"/>
    <w:rsid w:val="00867119"/>
    <w:rsid w:val="00894060"/>
    <w:rsid w:val="008D60A7"/>
    <w:rsid w:val="009243D4"/>
    <w:rsid w:val="0096797C"/>
    <w:rsid w:val="00997EBE"/>
    <w:rsid w:val="009A2084"/>
    <w:rsid w:val="00A01ECA"/>
    <w:rsid w:val="00A1196C"/>
    <w:rsid w:val="00A300B1"/>
    <w:rsid w:val="00A46C25"/>
    <w:rsid w:val="00A74283"/>
    <w:rsid w:val="00A872AB"/>
    <w:rsid w:val="00AE375B"/>
    <w:rsid w:val="00B75AF7"/>
    <w:rsid w:val="00BC45B8"/>
    <w:rsid w:val="00BD32EE"/>
    <w:rsid w:val="00BE6BC7"/>
    <w:rsid w:val="00BF68C6"/>
    <w:rsid w:val="00C200E3"/>
    <w:rsid w:val="00C201AE"/>
    <w:rsid w:val="00C47B7E"/>
    <w:rsid w:val="00C64453"/>
    <w:rsid w:val="00C7194A"/>
    <w:rsid w:val="00CD5342"/>
    <w:rsid w:val="00CD7C3F"/>
    <w:rsid w:val="00CE1002"/>
    <w:rsid w:val="00D01C3A"/>
    <w:rsid w:val="00D4010C"/>
    <w:rsid w:val="00D91ACC"/>
    <w:rsid w:val="00D930E0"/>
    <w:rsid w:val="00DC0AAC"/>
    <w:rsid w:val="00DE609F"/>
    <w:rsid w:val="00E00626"/>
    <w:rsid w:val="00E018A5"/>
    <w:rsid w:val="00E41FB5"/>
    <w:rsid w:val="00E43C46"/>
    <w:rsid w:val="00E84012"/>
    <w:rsid w:val="00EB1798"/>
    <w:rsid w:val="00EC1743"/>
    <w:rsid w:val="00ED10AA"/>
    <w:rsid w:val="00F33ACE"/>
    <w:rsid w:val="00F45066"/>
    <w:rsid w:val="00F67ADD"/>
    <w:rsid w:val="00F96AEE"/>
    <w:rsid w:val="00FA0947"/>
    <w:rsid w:val="00FA4E99"/>
    <w:rsid w:val="00FC562A"/>
    <w:rsid w:val="00FE7F59"/>
    <w:rsid w:val="00FF579A"/>
    <w:rsid w:val="00FF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E281BCFB-9AB6-4DFC-83A6-F02C2896D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31F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835365"/>
    <w:pPr>
      <w:ind w:leftChars="200" w:left="480"/>
    </w:pPr>
  </w:style>
  <w:style w:type="character" w:styleId="a4">
    <w:name w:val="Hyperlink"/>
    <w:basedOn w:val="a0"/>
    <w:uiPriority w:val="99"/>
    <w:unhideWhenUsed/>
    <w:rsid w:val="0096797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E10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E100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E10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E100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47B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47B7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67ADD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F67ADD"/>
  </w:style>
  <w:style w:type="table" w:styleId="ad">
    <w:name w:val="Table Grid"/>
    <w:basedOn w:val="a1"/>
    <w:uiPriority w:val="39"/>
    <w:rsid w:val="000735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2023-04-17T02:35:00Z</cp:lastPrinted>
  <dcterms:created xsi:type="dcterms:W3CDTF">2023-04-13T07:59:00Z</dcterms:created>
  <dcterms:modified xsi:type="dcterms:W3CDTF">2023-04-17T02:35:00Z</dcterms:modified>
</cp:coreProperties>
</file>